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7E" w:rsidRDefault="001366BA" w:rsidP="00621D7E">
      <w:pPr>
        <w:spacing w:line="240" w:lineRule="atLeast"/>
        <w:jc w:val="left"/>
        <w:rPr>
          <w:b/>
          <w:color w:val="020C22"/>
          <w:kern w:val="36"/>
          <w:szCs w:val="28"/>
        </w:rPr>
      </w:pPr>
      <w:r w:rsidRPr="00CE20EF">
        <w:rPr>
          <w:rFonts w:ascii="Arial" w:hAnsi="Arial" w:cs="Arial"/>
          <w:noProof/>
          <w:szCs w:val="28"/>
        </w:rPr>
        <w:drawing>
          <wp:inline distT="0" distB="0" distL="0" distR="0" wp14:anchorId="48977444" wp14:editId="7554350F">
            <wp:extent cx="2250220" cy="789149"/>
            <wp:effectExtent l="0" t="0" r="0" b="0"/>
            <wp:docPr id="1" name="Рисунок 1" descr="U:\2022\рабочие папки специалистов\грищенко\брендбук\логотипы красноярского края\основное лого 2 красноярский кра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22\рабочие папки специалистов\грищенко\брендбук\логотипы красноярского края\основное лого 2 красноярский край.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195" cy="796154"/>
                    </a:xfrm>
                    <a:prstGeom prst="rect">
                      <a:avLst/>
                    </a:prstGeom>
                    <a:noFill/>
                    <a:ln>
                      <a:noFill/>
                    </a:ln>
                  </pic:spPr>
                </pic:pic>
              </a:graphicData>
            </a:graphic>
          </wp:inline>
        </w:drawing>
      </w:r>
    </w:p>
    <w:p w:rsidR="00621D7E" w:rsidRDefault="00621D7E" w:rsidP="00621D7E">
      <w:pPr>
        <w:spacing w:line="240" w:lineRule="atLeast"/>
        <w:jc w:val="left"/>
        <w:rPr>
          <w:b/>
          <w:color w:val="020C22"/>
          <w:kern w:val="36"/>
          <w:szCs w:val="28"/>
        </w:rPr>
      </w:pPr>
    </w:p>
    <w:p w:rsidR="00621D7E" w:rsidRPr="00365527" w:rsidRDefault="00365527" w:rsidP="00C225A7">
      <w:pPr>
        <w:spacing w:line="240" w:lineRule="atLeast"/>
        <w:jc w:val="center"/>
        <w:rPr>
          <w:b/>
          <w:color w:val="020C22"/>
          <w:kern w:val="36"/>
          <w:szCs w:val="28"/>
        </w:rPr>
      </w:pPr>
      <w:r w:rsidRPr="00365527">
        <w:rPr>
          <w:b/>
          <w:bCs/>
          <w:color w:val="333333"/>
          <w:szCs w:val="28"/>
          <w:shd w:val="clear" w:color="auto" w:fill="FFFFFF"/>
        </w:rPr>
        <w:t>Правительство</w:t>
      </w:r>
      <w:r w:rsidRPr="00365527">
        <w:rPr>
          <w:b/>
          <w:color w:val="333333"/>
          <w:szCs w:val="28"/>
          <w:shd w:val="clear" w:color="auto" w:fill="FFFFFF"/>
        </w:rPr>
        <w:t> РФ утвердило критерии, позволяющие определять вспомогательные сооружения и постройки</w:t>
      </w:r>
    </w:p>
    <w:p w:rsidR="00365527" w:rsidRPr="00365527" w:rsidRDefault="00365527" w:rsidP="00365527">
      <w:pPr>
        <w:shd w:val="clear" w:color="auto" w:fill="FFFFFF"/>
        <w:spacing w:line="240" w:lineRule="auto"/>
        <w:ind w:firstLine="709"/>
        <w:outlineLvl w:val="0"/>
        <w:rPr>
          <w:b/>
          <w:bCs/>
          <w:color w:val="000000"/>
          <w:kern w:val="36"/>
          <w:szCs w:val="28"/>
        </w:rPr>
      </w:pPr>
    </w:p>
    <w:p w:rsidR="00365527" w:rsidRDefault="00365527" w:rsidP="00365527">
      <w:pPr>
        <w:shd w:val="clear" w:color="auto" w:fill="FFFFFF"/>
        <w:spacing w:line="240" w:lineRule="auto"/>
        <w:ind w:firstLine="709"/>
        <w:outlineLvl w:val="0"/>
        <w:rPr>
          <w:b/>
          <w:bCs/>
          <w:color w:val="000000"/>
          <w:kern w:val="36"/>
          <w:szCs w:val="28"/>
        </w:rPr>
      </w:pPr>
    </w:p>
    <w:p w:rsidR="00D91E45" w:rsidRDefault="00365527" w:rsidP="00365527">
      <w:pPr>
        <w:pStyle w:val="a9"/>
        <w:shd w:val="clear" w:color="auto" w:fill="FFFFFF"/>
        <w:spacing w:before="0" w:beforeAutospacing="0" w:after="240" w:afterAutospacing="0" w:line="300" w:lineRule="atLeast"/>
        <w:ind w:firstLine="709"/>
        <w:jc w:val="both"/>
        <w:rPr>
          <w:bCs/>
          <w:color w:val="000000"/>
          <w:kern w:val="36"/>
          <w:sz w:val="28"/>
          <w:szCs w:val="28"/>
        </w:rPr>
      </w:pPr>
      <w:r w:rsidRPr="00365527">
        <w:rPr>
          <w:bCs/>
          <w:color w:val="000000"/>
          <w:sz w:val="28"/>
          <w:szCs w:val="28"/>
        </w:rPr>
        <w:t xml:space="preserve">Постановлением Правительства РФ от 04.05.2023 №703  </w:t>
      </w:r>
      <w:r w:rsidRPr="00365527">
        <w:rPr>
          <w:bCs/>
          <w:color w:val="000000"/>
          <w:kern w:val="36"/>
          <w:sz w:val="28"/>
          <w:szCs w:val="28"/>
        </w:rPr>
        <w:t xml:space="preserve">установлены критерии отнесения строений и сооружений к строениям и сооружениям вспомогательного использования, выдача </w:t>
      </w:r>
      <w:proofErr w:type="gramStart"/>
      <w:r w:rsidRPr="00365527">
        <w:rPr>
          <w:bCs/>
          <w:color w:val="000000"/>
          <w:kern w:val="36"/>
          <w:sz w:val="28"/>
          <w:szCs w:val="28"/>
        </w:rPr>
        <w:t>разрешения</w:t>
      </w:r>
      <w:proofErr w:type="gramEnd"/>
      <w:r w:rsidRPr="00365527">
        <w:rPr>
          <w:bCs/>
          <w:color w:val="000000"/>
          <w:kern w:val="36"/>
          <w:sz w:val="28"/>
          <w:szCs w:val="28"/>
        </w:rPr>
        <w:t xml:space="preserve"> на строительство которых не требуется</w:t>
      </w:r>
      <w:r>
        <w:rPr>
          <w:bCs/>
          <w:color w:val="000000"/>
          <w:kern w:val="36"/>
          <w:sz w:val="28"/>
          <w:szCs w:val="28"/>
        </w:rPr>
        <w:t>.</w:t>
      </w:r>
      <w:r w:rsidR="00D91E45">
        <w:rPr>
          <w:bCs/>
          <w:color w:val="000000"/>
          <w:kern w:val="36"/>
          <w:sz w:val="28"/>
          <w:szCs w:val="28"/>
        </w:rPr>
        <w:t xml:space="preserve"> </w:t>
      </w:r>
    </w:p>
    <w:p w:rsidR="00365527" w:rsidRDefault="00D91E45" w:rsidP="00D91E45">
      <w:pPr>
        <w:autoSpaceDE w:val="0"/>
        <w:autoSpaceDN w:val="0"/>
        <w:adjustRightInd w:val="0"/>
        <w:spacing w:line="240" w:lineRule="auto"/>
        <w:ind w:firstLine="540"/>
        <w:rPr>
          <w:szCs w:val="28"/>
        </w:rPr>
      </w:pPr>
      <w:r>
        <w:rPr>
          <w:bCs/>
          <w:color w:val="000000"/>
          <w:kern w:val="36"/>
          <w:szCs w:val="28"/>
        </w:rPr>
        <w:t>При этом,</w:t>
      </w:r>
      <w:r w:rsidRPr="00D91E45">
        <w:rPr>
          <w:szCs w:val="28"/>
        </w:rPr>
        <w:t xml:space="preserve"> </w:t>
      </w:r>
      <w:r>
        <w:rPr>
          <w:szCs w:val="28"/>
        </w:rPr>
        <w:t>соответствие должно быть  хотя бы одному из следующих критериев:</w:t>
      </w:r>
    </w:p>
    <w:p w:rsidR="00D91E45" w:rsidRPr="00D91E45" w:rsidRDefault="00D91E45" w:rsidP="00D91E45">
      <w:pPr>
        <w:autoSpaceDE w:val="0"/>
        <w:autoSpaceDN w:val="0"/>
        <w:adjustRightInd w:val="0"/>
        <w:spacing w:line="240" w:lineRule="auto"/>
        <w:ind w:firstLine="540"/>
        <w:rPr>
          <w:szCs w:val="28"/>
        </w:rPr>
      </w:pPr>
    </w:p>
    <w:p w:rsidR="00365527" w:rsidRDefault="00365527" w:rsidP="00365527">
      <w:pPr>
        <w:autoSpaceDE w:val="0"/>
        <w:autoSpaceDN w:val="0"/>
        <w:adjustRightInd w:val="0"/>
        <w:spacing w:line="240" w:lineRule="auto"/>
        <w:ind w:firstLine="540"/>
        <w:rPr>
          <w:szCs w:val="28"/>
        </w:rPr>
      </w:pPr>
      <w:r>
        <w:rPr>
          <w:szCs w:val="28"/>
        </w:rPr>
        <w:t>строение или сооружение строится на одном земельном участке с основным зданием, строением или сооружением (далее - основной объект), строительство строения или сооружения предусмотрено проектной документацией, подготовленной применительно к основному объекту, и предназначено для обслуживания основного объекта;</w:t>
      </w:r>
    </w:p>
    <w:p w:rsidR="00365527" w:rsidRDefault="00365527" w:rsidP="00365527">
      <w:pPr>
        <w:autoSpaceDE w:val="0"/>
        <w:autoSpaceDN w:val="0"/>
        <w:adjustRightInd w:val="0"/>
        <w:spacing w:before="280" w:line="240" w:lineRule="auto"/>
        <w:ind w:firstLine="540"/>
        <w:rPr>
          <w:szCs w:val="28"/>
        </w:rPr>
      </w:pPr>
      <w:r>
        <w:rPr>
          <w:szCs w:val="28"/>
        </w:rPr>
        <w:t>строение или сооружение строится в целях обеспечения эксплуатации основного объекта, имеет обслуживающее назначение по отношению к основному объекту, не является особо опасным, технически сложным и уникальным объектом, его общая площадь составляет не более 1500 кв. метров, не требует установления санитарно-защитных зон и размещается на земельном участке, на котором расположен основной объект, либо на земельных участках, смежных с земельным участком, на котором расположен основной объект, либо на земельном участке, не имеющем общих границ с земельным участком, на котором расположен основной объект, при условии, что строение и сооружение вспомогательного использования технологически связано с основным объектом;</w:t>
      </w:r>
    </w:p>
    <w:p w:rsidR="00365527" w:rsidRDefault="00365527" w:rsidP="00365527">
      <w:pPr>
        <w:autoSpaceDE w:val="0"/>
        <w:autoSpaceDN w:val="0"/>
        <w:adjustRightInd w:val="0"/>
        <w:spacing w:before="280" w:line="240" w:lineRule="auto"/>
        <w:ind w:firstLine="540"/>
        <w:rPr>
          <w:szCs w:val="28"/>
        </w:rPr>
      </w:pPr>
      <w:r>
        <w:rPr>
          <w:szCs w:val="28"/>
        </w:rPr>
        <w:t xml:space="preserve">строение или сооружение располагается на земельном участке, предоставленном для индивидуального жилищного строительства, либо для ведения личного подсобного хозяйства (приусадебный земельный участок), либо для блокированной жилой застройки, либо для ведения гражданами садоводства для собственных нужд, в том числе является сараем, баней, теплицей, навесом, погребом, колодцем или другой хозяйственной постройкой (в том числе временной), сооружением, предназначенными для удовлетворения гражданами бытовых и иных нужд, соответствующих виду разрешенного использования земельного участка, на котором постройка, сооружение созданы </w:t>
      </w:r>
      <w:r>
        <w:rPr>
          <w:szCs w:val="28"/>
        </w:rPr>
        <w:lastRenderedPageBreak/>
        <w:t>(создаются), при этом количество надземных этажей строения или сооружения не превышает 3 этажей и его высота не превышает 20 метров.</w:t>
      </w:r>
    </w:p>
    <w:p w:rsidR="00365527" w:rsidRDefault="00365527" w:rsidP="00365527">
      <w:pPr>
        <w:autoSpaceDE w:val="0"/>
        <w:autoSpaceDN w:val="0"/>
        <w:adjustRightInd w:val="0"/>
        <w:spacing w:line="240" w:lineRule="auto"/>
        <w:outlineLvl w:val="0"/>
        <w:rPr>
          <w:szCs w:val="28"/>
        </w:rPr>
      </w:pPr>
    </w:p>
    <w:p w:rsidR="00365527" w:rsidRPr="00365527" w:rsidRDefault="00365527" w:rsidP="00365527">
      <w:pPr>
        <w:pStyle w:val="a9"/>
        <w:shd w:val="clear" w:color="auto" w:fill="FFFFFF"/>
        <w:spacing w:before="0" w:beforeAutospacing="0" w:after="240" w:afterAutospacing="0" w:line="300" w:lineRule="atLeast"/>
        <w:ind w:firstLine="709"/>
        <w:jc w:val="both"/>
        <w:rPr>
          <w:bCs/>
          <w:color w:val="000000"/>
          <w:sz w:val="28"/>
          <w:szCs w:val="28"/>
        </w:rPr>
      </w:pPr>
    </w:p>
    <w:p w:rsidR="00D91E45" w:rsidRDefault="00D91E45" w:rsidP="00D91E45">
      <w:pPr>
        <w:autoSpaceDE w:val="0"/>
        <w:autoSpaceDN w:val="0"/>
        <w:adjustRightInd w:val="0"/>
        <w:spacing w:line="240" w:lineRule="auto"/>
        <w:rPr>
          <w:szCs w:val="28"/>
        </w:rPr>
      </w:pPr>
      <w:r>
        <w:rPr>
          <w:color w:val="000000"/>
          <w:szCs w:val="28"/>
        </w:rPr>
        <w:tab/>
      </w:r>
      <w:r>
        <w:rPr>
          <w:szCs w:val="28"/>
        </w:rPr>
        <w:t>Постановление вступает в силу с 1 сентября 2023 года и действует до 1 сентября 2028 года.</w:t>
      </w:r>
    </w:p>
    <w:p w:rsidR="00D91E45" w:rsidRDefault="00D91E45" w:rsidP="00D91E45">
      <w:pPr>
        <w:autoSpaceDE w:val="0"/>
        <w:autoSpaceDN w:val="0"/>
        <w:adjustRightInd w:val="0"/>
        <w:spacing w:line="240" w:lineRule="auto"/>
        <w:outlineLvl w:val="0"/>
        <w:rPr>
          <w:szCs w:val="28"/>
        </w:rPr>
      </w:pPr>
    </w:p>
    <w:p w:rsidR="00365527" w:rsidRDefault="00785F7A" w:rsidP="00365527">
      <w:pPr>
        <w:shd w:val="clear" w:color="auto" w:fill="FFFFFF"/>
        <w:spacing w:before="30" w:line="240" w:lineRule="auto"/>
        <w:textAlignment w:val="top"/>
        <w:rPr>
          <w:i/>
          <w:color w:val="000000"/>
          <w:sz w:val="30"/>
          <w:szCs w:val="30"/>
          <w:shd w:val="clear" w:color="auto" w:fill="FFFFFF"/>
        </w:rPr>
      </w:pPr>
      <w:r>
        <w:rPr>
          <w:color w:val="000000"/>
          <w:szCs w:val="28"/>
        </w:rPr>
        <w:tab/>
      </w:r>
      <w:r w:rsidRPr="00B37CF4">
        <w:rPr>
          <w:b/>
          <w:i/>
          <w:szCs w:val="28"/>
        </w:rPr>
        <w:t xml:space="preserve">Руководитель Управления Росреестра по Красноярскому краю Татьяна </w:t>
      </w:r>
      <w:proofErr w:type="spellStart"/>
      <w:r w:rsidRPr="00B37CF4">
        <w:rPr>
          <w:b/>
          <w:i/>
          <w:szCs w:val="28"/>
        </w:rPr>
        <w:t>Голдобина</w:t>
      </w:r>
      <w:proofErr w:type="spellEnd"/>
      <w:r w:rsidRPr="00B37CF4">
        <w:rPr>
          <w:i/>
          <w:szCs w:val="28"/>
        </w:rPr>
        <w:t>:</w:t>
      </w:r>
      <w:r>
        <w:rPr>
          <w:i/>
          <w:szCs w:val="28"/>
        </w:rPr>
        <w:t xml:space="preserve"> «</w:t>
      </w:r>
      <w:r w:rsidRPr="00785F7A">
        <w:rPr>
          <w:i/>
          <w:color w:val="000000"/>
          <w:sz w:val="30"/>
          <w:szCs w:val="30"/>
          <w:shd w:val="clear" w:color="auto" w:fill="FFFFFF"/>
        </w:rPr>
        <w:t>Правительство</w:t>
      </w:r>
      <w:r>
        <w:rPr>
          <w:i/>
          <w:color w:val="000000"/>
          <w:sz w:val="30"/>
          <w:szCs w:val="30"/>
          <w:shd w:val="clear" w:color="auto" w:fill="FFFFFF"/>
        </w:rPr>
        <w:t xml:space="preserve">м установлены </w:t>
      </w:r>
      <w:r w:rsidRPr="00785F7A">
        <w:rPr>
          <w:i/>
          <w:color w:val="000000"/>
          <w:sz w:val="30"/>
          <w:szCs w:val="30"/>
          <w:shd w:val="clear" w:color="auto" w:fill="FFFFFF"/>
        </w:rPr>
        <w:t xml:space="preserve">критерии </w:t>
      </w:r>
      <w:r w:rsidR="00AC0A52">
        <w:rPr>
          <w:i/>
          <w:color w:val="000000"/>
          <w:sz w:val="30"/>
          <w:szCs w:val="30"/>
          <w:shd w:val="clear" w:color="auto" w:fill="FFFFFF"/>
        </w:rPr>
        <w:t xml:space="preserve"> отнесения </w:t>
      </w:r>
      <w:r w:rsidRPr="00785F7A">
        <w:rPr>
          <w:i/>
          <w:color w:val="000000"/>
          <w:sz w:val="30"/>
          <w:szCs w:val="30"/>
          <w:shd w:val="clear" w:color="auto" w:fill="FFFFFF"/>
        </w:rPr>
        <w:t>строений и сооружений</w:t>
      </w:r>
      <w:r>
        <w:rPr>
          <w:i/>
          <w:color w:val="000000"/>
          <w:sz w:val="30"/>
          <w:szCs w:val="30"/>
          <w:shd w:val="clear" w:color="auto" w:fill="FFFFFF"/>
        </w:rPr>
        <w:t xml:space="preserve"> </w:t>
      </w:r>
      <w:r w:rsidR="00AC0A52">
        <w:rPr>
          <w:i/>
          <w:color w:val="000000"/>
          <w:sz w:val="30"/>
          <w:szCs w:val="30"/>
          <w:shd w:val="clear" w:color="auto" w:fill="FFFFFF"/>
        </w:rPr>
        <w:t>к вспомогательным объектам</w:t>
      </w:r>
      <w:r w:rsidRPr="00785F7A">
        <w:rPr>
          <w:i/>
          <w:color w:val="000000"/>
          <w:sz w:val="30"/>
          <w:szCs w:val="30"/>
          <w:shd w:val="clear" w:color="auto" w:fill="FFFFFF"/>
        </w:rPr>
        <w:t>. Такие объекты можно строить рядом с основным зданием без выдачи разрешения на строительство.</w:t>
      </w:r>
    </w:p>
    <w:p w:rsidR="00785F7A" w:rsidRDefault="00785F7A" w:rsidP="00365527">
      <w:pPr>
        <w:shd w:val="clear" w:color="auto" w:fill="FFFFFF"/>
        <w:spacing w:before="30" w:line="240" w:lineRule="auto"/>
        <w:textAlignment w:val="top"/>
        <w:rPr>
          <w:i/>
          <w:color w:val="000000"/>
          <w:sz w:val="30"/>
          <w:szCs w:val="30"/>
          <w:shd w:val="clear" w:color="auto" w:fill="FFFFFF"/>
        </w:rPr>
      </w:pPr>
      <w:r>
        <w:rPr>
          <w:i/>
          <w:color w:val="000000"/>
          <w:sz w:val="30"/>
          <w:szCs w:val="30"/>
          <w:shd w:val="clear" w:color="auto" w:fill="FFFFFF"/>
        </w:rPr>
        <w:tab/>
      </w:r>
      <w:r w:rsidR="00087D4B">
        <w:rPr>
          <w:i/>
          <w:color w:val="000000"/>
          <w:sz w:val="30"/>
          <w:szCs w:val="30"/>
          <w:shd w:val="clear" w:color="auto" w:fill="FFFFFF"/>
        </w:rPr>
        <w:t>Полагаю, что установление критериев снимет спорные вопросы, возникающие в правоприменительной практике</w:t>
      </w:r>
      <w:r w:rsidR="00AC0A52">
        <w:rPr>
          <w:i/>
          <w:color w:val="000000"/>
          <w:sz w:val="30"/>
          <w:szCs w:val="30"/>
          <w:shd w:val="clear" w:color="auto" w:fill="FFFFFF"/>
        </w:rPr>
        <w:t>, в том числе при рассмотрении органом регистрации прав документов на оформление прав на такие объекты».</w:t>
      </w:r>
    </w:p>
    <w:p w:rsidR="004E65DD" w:rsidRDefault="004E65DD" w:rsidP="00365527">
      <w:pPr>
        <w:shd w:val="clear" w:color="auto" w:fill="FFFFFF"/>
        <w:spacing w:before="30" w:line="240" w:lineRule="auto"/>
        <w:textAlignment w:val="top"/>
        <w:rPr>
          <w:i/>
          <w:color w:val="000000"/>
          <w:sz w:val="30"/>
          <w:szCs w:val="30"/>
          <w:shd w:val="clear" w:color="auto" w:fill="FFFFFF"/>
        </w:rPr>
      </w:pPr>
    </w:p>
    <w:p w:rsidR="004E65DD" w:rsidRPr="004E65DD" w:rsidRDefault="004E65DD" w:rsidP="00365527">
      <w:pPr>
        <w:shd w:val="clear" w:color="auto" w:fill="FFFFFF"/>
        <w:spacing w:before="30" w:line="240" w:lineRule="auto"/>
        <w:textAlignment w:val="top"/>
        <w:rPr>
          <w:b/>
          <w:i/>
          <w:color w:val="000000"/>
          <w:szCs w:val="28"/>
        </w:rPr>
      </w:pPr>
      <w:r>
        <w:rPr>
          <w:b/>
          <w:i/>
          <w:color w:val="000000"/>
          <w:sz w:val="30"/>
          <w:szCs w:val="30"/>
          <w:shd w:val="clear" w:color="auto" w:fill="FFFFFF"/>
        </w:rPr>
        <w:tab/>
      </w:r>
      <w:r w:rsidRPr="004E65DD">
        <w:rPr>
          <w:b/>
          <w:i/>
          <w:color w:val="000000"/>
          <w:sz w:val="30"/>
          <w:szCs w:val="30"/>
          <w:shd w:val="clear" w:color="auto" w:fill="FFFFFF"/>
        </w:rPr>
        <w:t xml:space="preserve">Директор филиала  Роскадастра по Красноярскому краю </w:t>
      </w:r>
      <w:r w:rsidR="00B35C67">
        <w:rPr>
          <w:b/>
          <w:i/>
          <w:color w:val="000000"/>
          <w:sz w:val="30"/>
          <w:szCs w:val="30"/>
          <w:shd w:val="clear" w:color="auto" w:fill="FFFFFF"/>
        </w:rPr>
        <w:t xml:space="preserve">    </w:t>
      </w:r>
      <w:r w:rsidRPr="004E65DD">
        <w:rPr>
          <w:b/>
          <w:i/>
          <w:color w:val="000000"/>
          <w:sz w:val="30"/>
          <w:szCs w:val="30"/>
          <w:shd w:val="clear" w:color="auto" w:fill="FFFFFF"/>
        </w:rPr>
        <w:t>Юрий Трепачев</w:t>
      </w:r>
      <w:r>
        <w:rPr>
          <w:b/>
          <w:i/>
          <w:color w:val="000000"/>
          <w:sz w:val="30"/>
          <w:szCs w:val="30"/>
          <w:shd w:val="clear" w:color="auto" w:fill="FFFFFF"/>
        </w:rPr>
        <w:t>: «</w:t>
      </w:r>
      <w:r w:rsidRPr="004E65DD">
        <w:rPr>
          <w:i/>
          <w:color w:val="000000"/>
          <w:sz w:val="30"/>
          <w:szCs w:val="30"/>
          <w:shd w:val="clear" w:color="auto" w:fill="FFFFFF"/>
        </w:rPr>
        <w:t>Появление</w:t>
      </w:r>
      <w:r>
        <w:rPr>
          <w:i/>
          <w:color w:val="000000"/>
          <w:sz w:val="30"/>
          <w:szCs w:val="30"/>
          <w:shd w:val="clear" w:color="auto" w:fill="FFFFFF"/>
        </w:rPr>
        <w:t xml:space="preserve"> ясных всем</w:t>
      </w:r>
      <w:r w:rsidRPr="004E65DD">
        <w:rPr>
          <w:i/>
          <w:color w:val="000000"/>
          <w:sz w:val="30"/>
          <w:szCs w:val="30"/>
          <w:shd w:val="clear" w:color="auto" w:fill="FFFFFF"/>
        </w:rPr>
        <w:t xml:space="preserve"> </w:t>
      </w:r>
      <w:r>
        <w:rPr>
          <w:i/>
          <w:color w:val="000000"/>
          <w:sz w:val="30"/>
          <w:szCs w:val="30"/>
          <w:shd w:val="clear" w:color="auto" w:fill="FFFFFF"/>
        </w:rPr>
        <w:t>параметров</w:t>
      </w:r>
      <w:r w:rsidRPr="004E65DD">
        <w:rPr>
          <w:i/>
          <w:color w:val="000000"/>
          <w:sz w:val="30"/>
          <w:szCs w:val="30"/>
          <w:shd w:val="clear" w:color="auto" w:fill="FFFFFF"/>
        </w:rPr>
        <w:t xml:space="preserve">, </w:t>
      </w:r>
      <w:r>
        <w:rPr>
          <w:i/>
          <w:color w:val="000000"/>
          <w:sz w:val="30"/>
          <w:szCs w:val="30"/>
          <w:shd w:val="clear" w:color="auto" w:fill="FFFFFF"/>
        </w:rPr>
        <w:t>которые</w:t>
      </w:r>
      <w:r w:rsidRPr="004E65DD">
        <w:rPr>
          <w:i/>
          <w:color w:val="000000"/>
          <w:sz w:val="30"/>
          <w:szCs w:val="30"/>
          <w:shd w:val="clear" w:color="auto" w:fill="FFFFFF"/>
        </w:rPr>
        <w:t xml:space="preserve"> </w:t>
      </w:r>
      <w:r>
        <w:rPr>
          <w:i/>
          <w:color w:val="000000"/>
          <w:sz w:val="30"/>
          <w:szCs w:val="30"/>
          <w:shd w:val="clear" w:color="auto" w:fill="FFFFFF"/>
        </w:rPr>
        <w:t>позволяют отнести те или иные сооружения и постройки к вспомогательным объектам</w:t>
      </w:r>
      <w:r w:rsidRPr="004E65DD">
        <w:rPr>
          <w:i/>
          <w:color w:val="000000"/>
          <w:sz w:val="30"/>
          <w:szCs w:val="30"/>
          <w:shd w:val="clear" w:color="auto" w:fill="FFFFFF"/>
        </w:rPr>
        <w:t xml:space="preserve">, позволит </w:t>
      </w:r>
      <w:r>
        <w:rPr>
          <w:i/>
          <w:color w:val="000000"/>
          <w:sz w:val="30"/>
          <w:szCs w:val="30"/>
          <w:shd w:val="clear" w:color="auto" w:fill="FFFFFF"/>
        </w:rPr>
        <w:t>св</w:t>
      </w:r>
      <w:bookmarkStart w:id="0" w:name="_GoBack"/>
      <w:bookmarkEnd w:id="0"/>
      <w:r>
        <w:rPr>
          <w:i/>
          <w:color w:val="000000"/>
          <w:sz w:val="30"/>
          <w:szCs w:val="30"/>
          <w:shd w:val="clear" w:color="auto" w:fill="FFFFFF"/>
        </w:rPr>
        <w:t>ести к минимуму</w:t>
      </w:r>
      <w:r w:rsidRPr="004E65DD">
        <w:rPr>
          <w:i/>
          <w:color w:val="000000"/>
          <w:sz w:val="30"/>
          <w:szCs w:val="30"/>
          <w:shd w:val="clear" w:color="auto" w:fill="FFFFFF"/>
        </w:rPr>
        <w:t xml:space="preserve"> количество судебных </w:t>
      </w:r>
      <w:r>
        <w:rPr>
          <w:i/>
          <w:color w:val="000000"/>
          <w:sz w:val="30"/>
          <w:szCs w:val="30"/>
          <w:shd w:val="clear" w:color="auto" w:fill="FFFFFF"/>
        </w:rPr>
        <w:t>разбирательств</w:t>
      </w:r>
      <w:r w:rsidRPr="004E65DD">
        <w:rPr>
          <w:i/>
          <w:color w:val="000000"/>
          <w:sz w:val="30"/>
          <w:szCs w:val="30"/>
          <w:shd w:val="clear" w:color="auto" w:fill="FFFFFF"/>
        </w:rPr>
        <w:t xml:space="preserve"> и обращени</w:t>
      </w:r>
      <w:r w:rsidR="00AC05C9">
        <w:rPr>
          <w:i/>
          <w:color w:val="000000"/>
          <w:sz w:val="30"/>
          <w:szCs w:val="30"/>
          <w:shd w:val="clear" w:color="auto" w:fill="FFFFFF"/>
        </w:rPr>
        <w:t xml:space="preserve">й граждан в различные ведомства. Такие разграничения </w:t>
      </w:r>
      <w:r w:rsidRPr="004E65DD">
        <w:rPr>
          <w:i/>
          <w:color w:val="000000"/>
          <w:sz w:val="30"/>
          <w:szCs w:val="30"/>
          <w:shd w:val="clear" w:color="auto" w:fill="FFFFFF"/>
        </w:rPr>
        <w:t>также</w:t>
      </w:r>
      <w:r w:rsidR="00AC05C9">
        <w:rPr>
          <w:i/>
          <w:color w:val="000000"/>
          <w:sz w:val="30"/>
          <w:szCs w:val="30"/>
          <w:shd w:val="clear" w:color="auto" w:fill="FFFFFF"/>
        </w:rPr>
        <w:t xml:space="preserve"> позволят</w:t>
      </w:r>
      <w:r w:rsidRPr="004E65DD">
        <w:rPr>
          <w:i/>
          <w:color w:val="000000"/>
          <w:sz w:val="30"/>
          <w:szCs w:val="30"/>
          <w:shd w:val="clear" w:color="auto" w:fill="FFFFFF"/>
        </w:rPr>
        <w:t xml:space="preserve"> снизить </w:t>
      </w:r>
      <w:r>
        <w:rPr>
          <w:i/>
          <w:color w:val="000000"/>
          <w:sz w:val="30"/>
          <w:szCs w:val="30"/>
          <w:shd w:val="clear" w:color="auto" w:fill="FFFFFF"/>
        </w:rPr>
        <w:t>затраты</w:t>
      </w:r>
      <w:r w:rsidRPr="004E65DD">
        <w:rPr>
          <w:i/>
          <w:color w:val="000000"/>
          <w:sz w:val="30"/>
          <w:szCs w:val="30"/>
          <w:shd w:val="clear" w:color="auto" w:fill="FFFFFF"/>
        </w:rPr>
        <w:t xml:space="preserve"> застройщиков на возведение </w:t>
      </w:r>
      <w:r>
        <w:rPr>
          <w:i/>
          <w:color w:val="000000"/>
          <w:sz w:val="30"/>
          <w:szCs w:val="30"/>
          <w:shd w:val="clear" w:color="auto" w:fill="FFFFFF"/>
        </w:rPr>
        <w:t>вспомогательных</w:t>
      </w:r>
      <w:r w:rsidRPr="004E65DD">
        <w:rPr>
          <w:i/>
          <w:color w:val="000000"/>
          <w:sz w:val="30"/>
          <w:szCs w:val="30"/>
          <w:shd w:val="clear" w:color="auto" w:fill="FFFFFF"/>
        </w:rPr>
        <w:t xml:space="preserve"> объектов</w:t>
      </w:r>
      <w:r>
        <w:rPr>
          <w:i/>
          <w:color w:val="000000"/>
          <w:sz w:val="30"/>
          <w:szCs w:val="30"/>
          <w:shd w:val="clear" w:color="auto" w:fill="FFFFFF"/>
        </w:rPr>
        <w:t>»</w:t>
      </w:r>
      <w:r w:rsidRPr="004E65DD">
        <w:rPr>
          <w:i/>
          <w:color w:val="000000"/>
          <w:sz w:val="30"/>
          <w:szCs w:val="30"/>
          <w:shd w:val="clear" w:color="auto" w:fill="FFFFFF"/>
        </w:rPr>
        <w:t>.</w:t>
      </w:r>
    </w:p>
    <w:p w:rsidR="00A22BF9" w:rsidRPr="00A22BF9" w:rsidRDefault="00365527" w:rsidP="00A22BF9">
      <w:pPr>
        <w:pStyle w:val="a9"/>
        <w:shd w:val="clear" w:color="auto" w:fill="FFFFFF"/>
        <w:spacing w:before="0" w:beforeAutospacing="0" w:after="240" w:afterAutospacing="0" w:line="300" w:lineRule="atLeast"/>
        <w:jc w:val="both"/>
        <w:rPr>
          <w:i/>
          <w:color w:val="000000"/>
          <w:sz w:val="28"/>
          <w:szCs w:val="28"/>
        </w:rPr>
      </w:pPr>
      <w:r w:rsidRPr="00365527">
        <w:rPr>
          <w:rFonts w:ascii="PT Sans" w:hAnsi="PT Sans"/>
          <w:color w:val="000000"/>
        </w:rPr>
        <w:br/>
      </w:r>
      <w:r w:rsidR="00AC0A52">
        <w:rPr>
          <w:rFonts w:ascii="PT Sans" w:hAnsi="PT Sans"/>
          <w:color w:val="000000"/>
        </w:rPr>
        <w:tab/>
      </w:r>
      <w:r w:rsidR="00AC0A52" w:rsidRPr="00AC0A52">
        <w:rPr>
          <w:b/>
          <w:i/>
          <w:sz w:val="28"/>
          <w:szCs w:val="28"/>
        </w:rPr>
        <w:t>Руководитель Красноярского подразделения</w:t>
      </w:r>
      <w:proofErr w:type="gramStart"/>
      <w:r w:rsidR="00AC0A52" w:rsidRPr="00AC0A52">
        <w:rPr>
          <w:b/>
          <w:i/>
          <w:sz w:val="28"/>
          <w:szCs w:val="28"/>
        </w:rPr>
        <w:t xml:space="preserve"> А</w:t>
      </w:r>
      <w:proofErr w:type="gramEnd"/>
      <w:r w:rsidR="00AC0A52" w:rsidRPr="00AC0A52">
        <w:rPr>
          <w:b/>
          <w:i/>
          <w:sz w:val="28"/>
          <w:szCs w:val="28"/>
        </w:rPr>
        <w:t xml:space="preserve"> СРО «Кадастровые инженеры»</w:t>
      </w:r>
      <w:r w:rsidR="00AC0A52" w:rsidRPr="00AC0A52">
        <w:rPr>
          <w:i/>
          <w:sz w:val="28"/>
          <w:szCs w:val="28"/>
        </w:rPr>
        <w:t xml:space="preserve"> </w:t>
      </w:r>
      <w:r w:rsidR="00AC0A52" w:rsidRPr="00AC0A52">
        <w:rPr>
          <w:b/>
          <w:i/>
          <w:sz w:val="28"/>
          <w:szCs w:val="28"/>
        </w:rPr>
        <w:t>Наталья Черных</w:t>
      </w:r>
      <w:r w:rsidR="00AC0A52" w:rsidRPr="00AC0A52">
        <w:rPr>
          <w:i/>
          <w:sz w:val="28"/>
          <w:szCs w:val="28"/>
        </w:rPr>
        <w:t>:</w:t>
      </w:r>
      <w:r w:rsidR="00AC0A52">
        <w:rPr>
          <w:i/>
          <w:sz w:val="28"/>
          <w:szCs w:val="28"/>
        </w:rPr>
        <w:t xml:space="preserve"> </w:t>
      </w:r>
      <w:r w:rsidR="00AC0A52" w:rsidRPr="00A22BF9">
        <w:rPr>
          <w:i/>
          <w:sz w:val="28"/>
          <w:szCs w:val="28"/>
        </w:rPr>
        <w:t>«</w:t>
      </w:r>
      <w:r w:rsidR="00A22BF9" w:rsidRPr="00A22BF9">
        <w:rPr>
          <w:i/>
          <w:sz w:val="28"/>
          <w:szCs w:val="28"/>
        </w:rPr>
        <w:t xml:space="preserve">Новым постановлением определены </w:t>
      </w:r>
      <w:r w:rsidRPr="00365527">
        <w:rPr>
          <w:i/>
          <w:color w:val="000000"/>
          <w:sz w:val="28"/>
          <w:szCs w:val="28"/>
        </w:rPr>
        <w:t xml:space="preserve">площадь, месторасположение, высотные и иные характеристики вспомогательных объектов в зависимости от различных случаев строительства. </w:t>
      </w:r>
    </w:p>
    <w:p w:rsidR="00365527" w:rsidRPr="00365527" w:rsidRDefault="00365527" w:rsidP="00A22BF9">
      <w:pPr>
        <w:pStyle w:val="a9"/>
        <w:shd w:val="clear" w:color="auto" w:fill="FFFFFF"/>
        <w:spacing w:before="0" w:beforeAutospacing="0" w:after="240" w:afterAutospacing="0" w:line="300" w:lineRule="atLeast"/>
        <w:ind w:firstLine="709"/>
        <w:jc w:val="both"/>
        <w:rPr>
          <w:i/>
          <w:sz w:val="28"/>
          <w:szCs w:val="28"/>
        </w:rPr>
      </w:pPr>
      <w:r w:rsidRPr="00365527">
        <w:rPr>
          <w:i/>
          <w:color w:val="000000"/>
          <w:sz w:val="28"/>
          <w:szCs w:val="28"/>
        </w:rPr>
        <w:t xml:space="preserve">Например, строение или сооружение располагается на земельном участке, предоставленном для </w:t>
      </w:r>
      <w:r w:rsidR="00A22BF9">
        <w:rPr>
          <w:i/>
          <w:color w:val="000000"/>
          <w:sz w:val="28"/>
          <w:szCs w:val="28"/>
        </w:rPr>
        <w:t xml:space="preserve"> индивидуального жилищного строительства </w:t>
      </w:r>
      <w:r w:rsidRPr="00365527">
        <w:rPr>
          <w:i/>
          <w:color w:val="000000"/>
          <w:sz w:val="28"/>
          <w:szCs w:val="28"/>
        </w:rPr>
        <w:t xml:space="preserve">либо для ведения </w:t>
      </w:r>
      <w:r w:rsidR="00A22BF9">
        <w:rPr>
          <w:i/>
          <w:color w:val="000000"/>
          <w:sz w:val="28"/>
          <w:szCs w:val="28"/>
        </w:rPr>
        <w:t xml:space="preserve"> личного подсобного хозяйства </w:t>
      </w:r>
      <w:r w:rsidRPr="00365527">
        <w:rPr>
          <w:i/>
          <w:color w:val="000000"/>
          <w:sz w:val="28"/>
          <w:szCs w:val="28"/>
        </w:rPr>
        <w:t>(приусадебный земельный участок), при этом количество надземных этажей строения или сооружения не превышает 3 этажей и его высота не превышает 20 метров</w:t>
      </w:r>
      <w:proofErr w:type="gramStart"/>
      <w:r w:rsidR="00A22BF9">
        <w:rPr>
          <w:i/>
          <w:color w:val="000000"/>
          <w:sz w:val="28"/>
          <w:szCs w:val="28"/>
        </w:rPr>
        <w:t>».</w:t>
      </w:r>
      <w:r w:rsidRPr="00365527">
        <w:rPr>
          <w:i/>
          <w:color w:val="000000"/>
          <w:sz w:val="28"/>
          <w:szCs w:val="28"/>
        </w:rPr>
        <w:t>.</w:t>
      </w:r>
      <w:proofErr w:type="gramEnd"/>
    </w:p>
    <w:p w:rsidR="00365527" w:rsidRDefault="00365527" w:rsidP="00365527">
      <w:pPr>
        <w:spacing w:line="240" w:lineRule="atLeast"/>
        <w:jc w:val="center"/>
        <w:rPr>
          <w:rFonts w:ascii="PT Sans" w:hAnsi="PT Sans"/>
          <w:color w:val="000000"/>
          <w:sz w:val="24"/>
          <w:szCs w:val="24"/>
        </w:rPr>
      </w:pPr>
    </w:p>
    <w:p w:rsidR="00365527" w:rsidRDefault="00365527" w:rsidP="00365527">
      <w:pPr>
        <w:spacing w:line="240" w:lineRule="atLeast"/>
        <w:jc w:val="center"/>
        <w:rPr>
          <w:rFonts w:ascii="PT Sans" w:hAnsi="PT Sans"/>
          <w:color w:val="000000"/>
          <w:sz w:val="24"/>
          <w:szCs w:val="24"/>
        </w:rPr>
      </w:pPr>
    </w:p>
    <w:p w:rsidR="00DE25CE" w:rsidRDefault="00365527" w:rsidP="00365527">
      <w:pPr>
        <w:spacing w:line="240" w:lineRule="atLeast"/>
        <w:jc w:val="center"/>
        <w:rPr>
          <w:b/>
          <w:szCs w:val="28"/>
        </w:rPr>
      </w:pPr>
      <w:r w:rsidRPr="00365527">
        <w:rPr>
          <w:rFonts w:ascii="PT Sans" w:hAnsi="PT Sans"/>
          <w:color w:val="000000"/>
          <w:sz w:val="24"/>
          <w:szCs w:val="24"/>
        </w:rPr>
        <w:br/>
      </w:r>
    </w:p>
    <w:p w:rsidR="003C2D3A" w:rsidRPr="004006C4" w:rsidRDefault="003C2D3A" w:rsidP="00A80533">
      <w:pPr>
        <w:spacing w:line="240" w:lineRule="auto"/>
        <w:ind w:firstLine="709"/>
        <w:rPr>
          <w:szCs w:val="28"/>
        </w:rPr>
      </w:pPr>
    </w:p>
    <w:sectPr w:rsidR="003C2D3A" w:rsidRPr="004006C4" w:rsidSect="004006C4">
      <w:headerReference w:type="default" r:id="rId9"/>
      <w:footerReference w:type="default" r:id="rId10"/>
      <w:headerReference w:type="first" r:id="rId11"/>
      <w:pgSz w:w="11907" w:h="16840" w:code="9"/>
      <w:pgMar w:top="426"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2A" w:rsidRDefault="007C7F2A">
      <w:r>
        <w:separator/>
      </w:r>
    </w:p>
  </w:endnote>
  <w:endnote w:type="continuationSeparator" w:id="0">
    <w:p w:rsidR="007C7F2A" w:rsidRDefault="007C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Corbel"/>
    <w:charset w:val="CC"/>
    <w:family w:val="swiss"/>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D" w:rsidRDefault="004E65DD">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2A" w:rsidRDefault="007C7F2A">
      <w:r>
        <w:separator/>
      </w:r>
    </w:p>
  </w:footnote>
  <w:footnote w:type="continuationSeparator" w:id="0">
    <w:p w:rsidR="007C7F2A" w:rsidRDefault="007C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D" w:rsidRDefault="004E65DD">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B35C67">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D" w:rsidRDefault="004E65DD">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5333"/>
    <w:multiLevelType w:val="multilevel"/>
    <w:tmpl w:val="4B6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D1"/>
    <w:rsid w:val="00001431"/>
    <w:rsid w:val="00005443"/>
    <w:rsid w:val="00087D4B"/>
    <w:rsid w:val="000D1934"/>
    <w:rsid w:val="000F26C7"/>
    <w:rsid w:val="00100669"/>
    <w:rsid w:val="001366BA"/>
    <w:rsid w:val="00136D4F"/>
    <w:rsid w:val="00141389"/>
    <w:rsid w:val="001433EA"/>
    <w:rsid w:val="00155CF8"/>
    <w:rsid w:val="00155F79"/>
    <w:rsid w:val="0018754B"/>
    <w:rsid w:val="00192339"/>
    <w:rsid w:val="00195DB8"/>
    <w:rsid w:val="001C5550"/>
    <w:rsid w:val="001D4C32"/>
    <w:rsid w:val="001F18A7"/>
    <w:rsid w:val="001F3637"/>
    <w:rsid w:val="00222BF3"/>
    <w:rsid w:val="00245774"/>
    <w:rsid w:val="00265956"/>
    <w:rsid w:val="002944D7"/>
    <w:rsid w:val="002B51EF"/>
    <w:rsid w:val="002C65A8"/>
    <w:rsid w:val="002E091E"/>
    <w:rsid w:val="00300F01"/>
    <w:rsid w:val="003105E6"/>
    <w:rsid w:val="00313FC7"/>
    <w:rsid w:val="003432E9"/>
    <w:rsid w:val="00365527"/>
    <w:rsid w:val="003C2D3A"/>
    <w:rsid w:val="003C340A"/>
    <w:rsid w:val="003F1145"/>
    <w:rsid w:val="004006C4"/>
    <w:rsid w:val="00402B99"/>
    <w:rsid w:val="004C1D41"/>
    <w:rsid w:val="004C5B85"/>
    <w:rsid w:val="004E65DD"/>
    <w:rsid w:val="005039CE"/>
    <w:rsid w:val="00544EF2"/>
    <w:rsid w:val="00560401"/>
    <w:rsid w:val="00564A61"/>
    <w:rsid w:val="005E1740"/>
    <w:rsid w:val="005F1556"/>
    <w:rsid w:val="006111DC"/>
    <w:rsid w:val="00621D7E"/>
    <w:rsid w:val="00646A4C"/>
    <w:rsid w:val="00694D56"/>
    <w:rsid w:val="006957BF"/>
    <w:rsid w:val="006B2327"/>
    <w:rsid w:val="006B655D"/>
    <w:rsid w:val="0071620F"/>
    <w:rsid w:val="00723DE9"/>
    <w:rsid w:val="00774C48"/>
    <w:rsid w:val="00775116"/>
    <w:rsid w:val="007835EA"/>
    <w:rsid w:val="00785F7A"/>
    <w:rsid w:val="007A034D"/>
    <w:rsid w:val="007C7F2A"/>
    <w:rsid w:val="007F7C8E"/>
    <w:rsid w:val="008219FE"/>
    <w:rsid w:val="00850D58"/>
    <w:rsid w:val="0087593A"/>
    <w:rsid w:val="008B4217"/>
    <w:rsid w:val="008E1E62"/>
    <w:rsid w:val="008E6C06"/>
    <w:rsid w:val="008E7D34"/>
    <w:rsid w:val="00926E3E"/>
    <w:rsid w:val="00927AF0"/>
    <w:rsid w:val="00994D68"/>
    <w:rsid w:val="009B1477"/>
    <w:rsid w:val="009E0671"/>
    <w:rsid w:val="00A22BF9"/>
    <w:rsid w:val="00A80533"/>
    <w:rsid w:val="00AA5D7F"/>
    <w:rsid w:val="00AC05C9"/>
    <w:rsid w:val="00AC0A52"/>
    <w:rsid w:val="00AC53A2"/>
    <w:rsid w:val="00AE4C57"/>
    <w:rsid w:val="00AF36DC"/>
    <w:rsid w:val="00B0422C"/>
    <w:rsid w:val="00B12518"/>
    <w:rsid w:val="00B35C67"/>
    <w:rsid w:val="00B87727"/>
    <w:rsid w:val="00B877DC"/>
    <w:rsid w:val="00BC0A53"/>
    <w:rsid w:val="00BD43D1"/>
    <w:rsid w:val="00BE4B3F"/>
    <w:rsid w:val="00BE7556"/>
    <w:rsid w:val="00C01590"/>
    <w:rsid w:val="00C02A18"/>
    <w:rsid w:val="00C225A7"/>
    <w:rsid w:val="00C72D0D"/>
    <w:rsid w:val="00CC6974"/>
    <w:rsid w:val="00CD7729"/>
    <w:rsid w:val="00CF324E"/>
    <w:rsid w:val="00D03E4F"/>
    <w:rsid w:val="00D209D3"/>
    <w:rsid w:val="00D91E45"/>
    <w:rsid w:val="00D94A1D"/>
    <w:rsid w:val="00DB58FB"/>
    <w:rsid w:val="00DE25CE"/>
    <w:rsid w:val="00DF60C6"/>
    <w:rsid w:val="00E325B2"/>
    <w:rsid w:val="00E424BA"/>
    <w:rsid w:val="00E56BC8"/>
    <w:rsid w:val="00EB4243"/>
    <w:rsid w:val="00EC7D68"/>
    <w:rsid w:val="00ED44A8"/>
    <w:rsid w:val="00F25901"/>
    <w:rsid w:val="00F3622A"/>
    <w:rsid w:val="00FA62F4"/>
    <w:rsid w:val="00FB0CFF"/>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41"/>
    <w:pPr>
      <w:spacing w:line="360" w:lineRule="atLeast"/>
      <w:jc w:val="both"/>
    </w:pPr>
    <w:rPr>
      <w:rFonts w:ascii="Times New Roman" w:hAnsi="Times New Roman"/>
      <w:sz w:val="28"/>
    </w:rPr>
  </w:style>
  <w:style w:type="paragraph" w:styleId="1">
    <w:name w:val="heading 1"/>
    <w:basedOn w:val="a"/>
    <w:link w:val="10"/>
    <w:uiPriority w:val="9"/>
    <w:qFormat/>
    <w:rsid w:val="00621D7E"/>
    <w:pPr>
      <w:spacing w:before="100" w:beforeAutospacing="1" w:after="100" w:afterAutospacing="1" w:line="240" w:lineRule="auto"/>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paragraph" w:styleId="a7">
    <w:name w:val="Balloon Text"/>
    <w:basedOn w:val="a"/>
    <w:link w:val="a8"/>
    <w:rsid w:val="00AA5D7F"/>
    <w:pPr>
      <w:spacing w:line="240" w:lineRule="auto"/>
    </w:pPr>
    <w:rPr>
      <w:rFonts w:ascii="Tahoma" w:hAnsi="Tahoma" w:cs="Tahoma"/>
      <w:sz w:val="16"/>
      <w:szCs w:val="16"/>
    </w:rPr>
  </w:style>
  <w:style w:type="character" w:customStyle="1" w:styleId="a8">
    <w:name w:val="Текст выноски Знак"/>
    <w:basedOn w:val="a0"/>
    <w:link w:val="a7"/>
    <w:rsid w:val="00AA5D7F"/>
    <w:rPr>
      <w:rFonts w:ascii="Tahoma" w:hAnsi="Tahoma" w:cs="Tahoma"/>
      <w:sz w:val="16"/>
      <w:szCs w:val="16"/>
    </w:rPr>
  </w:style>
  <w:style w:type="paragraph" w:styleId="a9">
    <w:name w:val="Normal (Web)"/>
    <w:basedOn w:val="a"/>
    <w:uiPriority w:val="99"/>
    <w:unhideWhenUsed/>
    <w:rsid w:val="00A80533"/>
    <w:pPr>
      <w:spacing w:before="100" w:beforeAutospacing="1" w:after="100" w:afterAutospacing="1" w:line="240" w:lineRule="auto"/>
      <w:jc w:val="left"/>
    </w:pPr>
    <w:rPr>
      <w:sz w:val="24"/>
      <w:szCs w:val="24"/>
    </w:rPr>
  </w:style>
  <w:style w:type="character" w:customStyle="1" w:styleId="10">
    <w:name w:val="Заголовок 1 Знак"/>
    <w:basedOn w:val="a0"/>
    <w:link w:val="1"/>
    <w:uiPriority w:val="9"/>
    <w:rsid w:val="00621D7E"/>
    <w:rPr>
      <w:rFonts w:ascii="Times New Roman" w:hAnsi="Times New Roman"/>
      <w:b/>
      <w:bCs/>
      <w:kern w:val="36"/>
      <w:sz w:val="48"/>
      <w:szCs w:val="48"/>
    </w:rPr>
  </w:style>
  <w:style w:type="character" w:styleId="aa">
    <w:name w:val="Hyperlink"/>
    <w:basedOn w:val="a0"/>
    <w:uiPriority w:val="99"/>
    <w:semiHidden/>
    <w:unhideWhenUsed/>
    <w:rsid w:val="00365527"/>
    <w:rPr>
      <w:color w:val="0000FF"/>
      <w:u w:val="single"/>
    </w:rPr>
  </w:style>
  <w:style w:type="character" w:styleId="ab">
    <w:name w:val="Strong"/>
    <w:basedOn w:val="a0"/>
    <w:uiPriority w:val="22"/>
    <w:qFormat/>
    <w:rsid w:val="00365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41"/>
    <w:pPr>
      <w:spacing w:line="360" w:lineRule="atLeast"/>
      <w:jc w:val="both"/>
    </w:pPr>
    <w:rPr>
      <w:rFonts w:ascii="Times New Roman" w:hAnsi="Times New Roman"/>
      <w:sz w:val="28"/>
    </w:rPr>
  </w:style>
  <w:style w:type="paragraph" w:styleId="1">
    <w:name w:val="heading 1"/>
    <w:basedOn w:val="a"/>
    <w:link w:val="10"/>
    <w:uiPriority w:val="9"/>
    <w:qFormat/>
    <w:rsid w:val="00621D7E"/>
    <w:pPr>
      <w:spacing w:before="100" w:beforeAutospacing="1" w:after="100" w:afterAutospacing="1" w:line="240" w:lineRule="auto"/>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paragraph" w:styleId="a7">
    <w:name w:val="Balloon Text"/>
    <w:basedOn w:val="a"/>
    <w:link w:val="a8"/>
    <w:rsid w:val="00AA5D7F"/>
    <w:pPr>
      <w:spacing w:line="240" w:lineRule="auto"/>
    </w:pPr>
    <w:rPr>
      <w:rFonts w:ascii="Tahoma" w:hAnsi="Tahoma" w:cs="Tahoma"/>
      <w:sz w:val="16"/>
      <w:szCs w:val="16"/>
    </w:rPr>
  </w:style>
  <w:style w:type="character" w:customStyle="1" w:styleId="a8">
    <w:name w:val="Текст выноски Знак"/>
    <w:basedOn w:val="a0"/>
    <w:link w:val="a7"/>
    <w:rsid w:val="00AA5D7F"/>
    <w:rPr>
      <w:rFonts w:ascii="Tahoma" w:hAnsi="Tahoma" w:cs="Tahoma"/>
      <w:sz w:val="16"/>
      <w:szCs w:val="16"/>
    </w:rPr>
  </w:style>
  <w:style w:type="paragraph" w:styleId="a9">
    <w:name w:val="Normal (Web)"/>
    <w:basedOn w:val="a"/>
    <w:uiPriority w:val="99"/>
    <w:unhideWhenUsed/>
    <w:rsid w:val="00A80533"/>
    <w:pPr>
      <w:spacing w:before="100" w:beforeAutospacing="1" w:after="100" w:afterAutospacing="1" w:line="240" w:lineRule="auto"/>
      <w:jc w:val="left"/>
    </w:pPr>
    <w:rPr>
      <w:sz w:val="24"/>
      <w:szCs w:val="24"/>
    </w:rPr>
  </w:style>
  <w:style w:type="character" w:customStyle="1" w:styleId="10">
    <w:name w:val="Заголовок 1 Знак"/>
    <w:basedOn w:val="a0"/>
    <w:link w:val="1"/>
    <w:uiPriority w:val="9"/>
    <w:rsid w:val="00621D7E"/>
    <w:rPr>
      <w:rFonts w:ascii="Times New Roman" w:hAnsi="Times New Roman"/>
      <w:b/>
      <w:bCs/>
      <w:kern w:val="36"/>
      <w:sz w:val="48"/>
      <w:szCs w:val="48"/>
    </w:rPr>
  </w:style>
  <w:style w:type="character" w:styleId="aa">
    <w:name w:val="Hyperlink"/>
    <w:basedOn w:val="a0"/>
    <w:uiPriority w:val="99"/>
    <w:semiHidden/>
    <w:unhideWhenUsed/>
    <w:rsid w:val="00365527"/>
    <w:rPr>
      <w:color w:val="0000FF"/>
      <w:u w:val="single"/>
    </w:rPr>
  </w:style>
  <w:style w:type="character" w:styleId="ab">
    <w:name w:val="Strong"/>
    <w:basedOn w:val="a0"/>
    <w:uiPriority w:val="22"/>
    <w:qFormat/>
    <w:rsid w:val="00365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91892">
      <w:bodyDiv w:val="1"/>
      <w:marLeft w:val="0"/>
      <w:marRight w:val="0"/>
      <w:marTop w:val="0"/>
      <w:marBottom w:val="0"/>
      <w:divBdr>
        <w:top w:val="none" w:sz="0" w:space="0" w:color="auto"/>
        <w:left w:val="none" w:sz="0" w:space="0" w:color="auto"/>
        <w:bottom w:val="none" w:sz="0" w:space="0" w:color="auto"/>
        <w:right w:val="none" w:sz="0" w:space="0" w:color="auto"/>
      </w:divBdr>
    </w:div>
    <w:div w:id="470176803">
      <w:bodyDiv w:val="1"/>
      <w:marLeft w:val="0"/>
      <w:marRight w:val="0"/>
      <w:marTop w:val="0"/>
      <w:marBottom w:val="0"/>
      <w:divBdr>
        <w:top w:val="none" w:sz="0" w:space="0" w:color="auto"/>
        <w:left w:val="none" w:sz="0" w:space="0" w:color="auto"/>
        <w:bottom w:val="none" w:sz="0" w:space="0" w:color="auto"/>
        <w:right w:val="none" w:sz="0" w:space="0" w:color="auto"/>
      </w:divBdr>
    </w:div>
    <w:div w:id="620382561">
      <w:bodyDiv w:val="1"/>
      <w:marLeft w:val="0"/>
      <w:marRight w:val="0"/>
      <w:marTop w:val="0"/>
      <w:marBottom w:val="0"/>
      <w:divBdr>
        <w:top w:val="none" w:sz="0" w:space="0" w:color="auto"/>
        <w:left w:val="none" w:sz="0" w:space="0" w:color="auto"/>
        <w:bottom w:val="none" w:sz="0" w:space="0" w:color="auto"/>
        <w:right w:val="none" w:sz="0" w:space="0" w:color="auto"/>
      </w:divBdr>
    </w:div>
    <w:div w:id="1317370668">
      <w:bodyDiv w:val="1"/>
      <w:marLeft w:val="0"/>
      <w:marRight w:val="0"/>
      <w:marTop w:val="0"/>
      <w:marBottom w:val="0"/>
      <w:divBdr>
        <w:top w:val="none" w:sz="0" w:space="0" w:color="auto"/>
        <w:left w:val="none" w:sz="0" w:space="0" w:color="auto"/>
        <w:bottom w:val="none" w:sz="0" w:space="0" w:color="auto"/>
        <w:right w:val="none" w:sz="0" w:space="0" w:color="auto"/>
      </w:divBdr>
      <w:divsChild>
        <w:div w:id="133110054">
          <w:marLeft w:val="0"/>
          <w:marRight w:val="0"/>
          <w:marTop w:val="0"/>
          <w:marBottom w:val="0"/>
          <w:divBdr>
            <w:top w:val="none" w:sz="0" w:space="0" w:color="auto"/>
            <w:left w:val="none" w:sz="0" w:space="0" w:color="auto"/>
            <w:bottom w:val="none" w:sz="0" w:space="0" w:color="auto"/>
            <w:right w:val="none" w:sz="0" w:space="0" w:color="auto"/>
          </w:divBdr>
          <w:divsChild>
            <w:div w:id="18881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Харабадзе П.Т.</dc:creator>
  <cp:keywords/>
  <dc:description/>
  <cp:lastModifiedBy>Чередов Владислав Юрьевич</cp:lastModifiedBy>
  <cp:revision>9</cp:revision>
  <cp:lastPrinted>2023-05-12T01:32:00Z</cp:lastPrinted>
  <dcterms:created xsi:type="dcterms:W3CDTF">2023-05-12T00:28:00Z</dcterms:created>
  <dcterms:modified xsi:type="dcterms:W3CDTF">2023-05-12T01:51:00Z</dcterms:modified>
</cp:coreProperties>
</file>